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C28" w:rsidRDefault="003B1C28" w:rsidP="002B026C"/>
    <w:p w:rsidR="003B1C28" w:rsidRDefault="003B1C28" w:rsidP="002B026C"/>
    <w:p w:rsidR="003B1C28" w:rsidRDefault="003B1C28" w:rsidP="002B026C">
      <w:pPr>
        <w:spacing w:after="0" w:line="240" w:lineRule="auto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4.05pt;margin-top:-1.5pt;width:56.3pt;height:69pt;z-index:251658240">
            <v:imagedata r:id="rId5" o:title=""/>
            <w10:wrap type="square"/>
          </v:shape>
          <o:OLEObject Type="Embed" ProgID="Msxml2.SAXXMLReader.5.0" ShapeID="_x0000_s1026" DrawAspect="Content" ObjectID="_1442308126" r:id="rId6"/>
        </w:pict>
      </w:r>
      <w:r>
        <w:t xml:space="preserve">CRNA GORA </w:t>
      </w:r>
    </w:p>
    <w:p w:rsidR="003B1C28" w:rsidRDefault="003B1C28" w:rsidP="002B026C">
      <w:pPr>
        <w:spacing w:after="0" w:line="240" w:lineRule="auto"/>
      </w:pPr>
      <w:r>
        <w:t xml:space="preserve">OPŠTINA BIJELO POLJE  </w:t>
      </w:r>
    </w:p>
    <w:p w:rsidR="003B1C28" w:rsidRDefault="003B1C28" w:rsidP="002B026C">
      <w:pPr>
        <w:spacing w:after="0" w:line="240" w:lineRule="auto"/>
      </w:pPr>
      <w:r>
        <w:t xml:space="preserve">PREDSJEDNIK </w:t>
      </w:r>
    </w:p>
    <w:p w:rsidR="003B1C28" w:rsidRDefault="003B1C28" w:rsidP="002B026C">
      <w:pPr>
        <w:spacing w:after="0" w:line="240" w:lineRule="auto"/>
      </w:pPr>
      <w:r>
        <w:t>BR.___________________</w:t>
      </w:r>
    </w:p>
    <w:p w:rsidR="003B1C28" w:rsidRDefault="003B1C28" w:rsidP="002B026C">
      <w:pPr>
        <w:spacing w:after="0" w:line="240" w:lineRule="auto"/>
      </w:pPr>
      <w:r>
        <w:t>BIJELO POLJE,________________godine.</w:t>
      </w:r>
    </w:p>
    <w:p w:rsidR="003B1C28" w:rsidRDefault="003B1C28" w:rsidP="002B026C">
      <w:pPr>
        <w:spacing w:after="0"/>
      </w:pPr>
    </w:p>
    <w:p w:rsidR="003B1C28" w:rsidRDefault="003B1C28" w:rsidP="002B026C"/>
    <w:p w:rsidR="003B1C28" w:rsidRDefault="003B1C28" w:rsidP="002B026C"/>
    <w:p w:rsidR="003B1C28" w:rsidRDefault="003B1C28" w:rsidP="002B026C"/>
    <w:p w:rsidR="003B1C28" w:rsidRPr="00C827B9" w:rsidRDefault="003B1C28" w:rsidP="002B026C">
      <w:pPr>
        <w:jc w:val="center"/>
        <w:rPr>
          <w:b/>
          <w:bCs/>
          <w:i/>
          <w:iCs/>
          <w:sz w:val="32"/>
          <w:szCs w:val="32"/>
        </w:rPr>
      </w:pPr>
      <w:r w:rsidRPr="00643E39">
        <w:rPr>
          <w:b/>
          <w:bCs/>
          <w:i/>
          <w:iCs/>
          <w:sz w:val="32"/>
          <w:szCs w:val="32"/>
        </w:rPr>
        <w:t>SKUPŠTINA OPŠTINE</w:t>
      </w:r>
    </w:p>
    <w:p w:rsidR="003B1C28" w:rsidRPr="00C827B9" w:rsidRDefault="003B1C28" w:rsidP="002B026C">
      <w:pPr>
        <w:jc w:val="right"/>
        <w:rPr>
          <w:b/>
          <w:bCs/>
          <w:sz w:val="24"/>
          <w:szCs w:val="24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Pr="00C827B9">
        <w:rPr>
          <w:b/>
          <w:bCs/>
          <w:sz w:val="24"/>
          <w:szCs w:val="24"/>
          <w:u w:val="single"/>
        </w:rPr>
        <w:t xml:space="preserve">BIJELO POLJE </w:t>
      </w:r>
    </w:p>
    <w:p w:rsidR="003B1C28" w:rsidRPr="00643E39" w:rsidRDefault="003B1C28" w:rsidP="002B026C">
      <w:pPr>
        <w:jc w:val="right"/>
        <w:rPr>
          <w:u w:val="single"/>
        </w:rPr>
      </w:pPr>
    </w:p>
    <w:p w:rsidR="003B1C28" w:rsidRPr="00643E39" w:rsidRDefault="003B1C28" w:rsidP="002B026C">
      <w:pPr>
        <w:spacing w:line="240" w:lineRule="auto"/>
        <w:ind w:firstLine="708"/>
        <w:jc w:val="both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Na osnovu čl. 57 stav 1. tačka 2. Zakona o lokalnoj samoupravi («Sl. list RCG» br.42/03; 28/04; 75/05 i 13/06; Službeni list CG br. 88/09 i 3/10) dostavljam Vam Predlog Odluke o zajeni nepokretnosti.</w:t>
      </w:r>
    </w:p>
    <w:p w:rsidR="003B1C28" w:rsidRPr="00643E39" w:rsidRDefault="003B1C28" w:rsidP="002B026C">
      <w:pPr>
        <w:spacing w:line="240" w:lineRule="auto"/>
        <w:ind w:firstLine="708"/>
        <w:jc w:val="both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 xml:space="preserve">Za izvestioca prilikom razmatranja Odluke u Skupštini i njenim radnim tijelima odredjen je Direktor  Direkcije za imovinu i zaštitu prava Opštine </w:t>
      </w:r>
      <w:r>
        <w:rPr>
          <w:rFonts w:ascii="Cambria" w:hAnsi="Cambria" w:cs="Cambria"/>
          <w:i/>
          <w:iCs/>
          <w:sz w:val="28"/>
          <w:szCs w:val="28"/>
        </w:rPr>
        <w:t>Ljubomir Sošić</w:t>
      </w:r>
      <w:r>
        <w:rPr>
          <w:rFonts w:ascii="Cambria" w:hAnsi="Cambria" w:cs="Cambria"/>
          <w:sz w:val="28"/>
          <w:szCs w:val="28"/>
        </w:rPr>
        <w:t>.</w:t>
      </w:r>
    </w:p>
    <w:p w:rsidR="003B1C28" w:rsidRDefault="003B1C28" w:rsidP="002B026C"/>
    <w:p w:rsidR="003B1C28" w:rsidRDefault="003B1C28" w:rsidP="002B026C">
      <w:pPr>
        <w:spacing w:after="0"/>
        <w:rPr>
          <w:rFonts w:ascii="Cambria" w:hAnsi="Cambria" w:cs="Cambria"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>
        <w:rPr>
          <w:rFonts w:ascii="Cambria" w:hAnsi="Cambria" w:cs="Cambria"/>
          <w:sz w:val="32"/>
          <w:szCs w:val="32"/>
        </w:rPr>
        <w:t>PREDSJEDNIK</w:t>
      </w:r>
    </w:p>
    <w:p w:rsidR="003B1C28" w:rsidRDefault="003B1C28" w:rsidP="002B026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</w:r>
      <w:r>
        <w:tab/>
        <w:t xml:space="preserve">   </w:t>
      </w:r>
      <w:r>
        <w:rPr>
          <w:b/>
          <w:bCs/>
          <w:i/>
          <w:iCs/>
          <w:sz w:val="28"/>
          <w:szCs w:val="28"/>
        </w:rPr>
        <w:t>Aleksandar Žurić</w:t>
      </w:r>
      <w:r>
        <w:t xml:space="preserve"> s.r.</w:t>
      </w:r>
    </w:p>
    <w:p w:rsidR="003B1C28" w:rsidRPr="00B40FA9" w:rsidRDefault="003B1C28" w:rsidP="002B026C">
      <w:pPr>
        <w:spacing w:after="0"/>
        <w:rPr>
          <w:rFonts w:ascii="Arial" w:hAnsi="Arial" w:cs="Arial"/>
        </w:rPr>
      </w:pPr>
    </w:p>
    <w:p w:rsidR="003B1C28" w:rsidRDefault="003B1C28" w:rsidP="002B026C"/>
    <w:p w:rsidR="003B1C28" w:rsidRDefault="003B1C28" w:rsidP="002B026C"/>
    <w:p w:rsidR="003B1C28" w:rsidRDefault="003B1C28" w:rsidP="002B026C"/>
    <w:p w:rsidR="003B1C28" w:rsidRDefault="003B1C28" w:rsidP="002B026C"/>
    <w:p w:rsidR="003B1C28" w:rsidRDefault="003B1C28" w:rsidP="002B026C"/>
    <w:p w:rsidR="003B1C28" w:rsidRDefault="003B1C28" w:rsidP="002B026C"/>
    <w:p w:rsidR="003B1C28" w:rsidRDefault="003B1C28" w:rsidP="002B026C"/>
    <w:p w:rsidR="003B1C28" w:rsidRDefault="003B1C28" w:rsidP="002B026C"/>
    <w:p w:rsidR="003B1C28" w:rsidRDefault="003B1C28" w:rsidP="002B026C"/>
    <w:p w:rsidR="003B1C28" w:rsidRDefault="003B1C28" w:rsidP="00D43605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</w:p>
    <w:p w:rsidR="003B1C28" w:rsidRDefault="003B1C28" w:rsidP="00706F0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Cambria" w:hAnsi="Cambria" w:cs="Cambria"/>
          <w:color w:val="000000"/>
          <w:sz w:val="24"/>
          <w:szCs w:val="24"/>
        </w:rPr>
      </w:pPr>
    </w:p>
    <w:p w:rsidR="003B1C28" w:rsidRPr="00706F04" w:rsidRDefault="003B1C28" w:rsidP="00706F0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Cambria" w:hAnsi="Cambria" w:cs="Cambria"/>
          <w:color w:val="000000"/>
          <w:sz w:val="24"/>
          <w:szCs w:val="24"/>
        </w:rPr>
      </w:pPr>
      <w:r w:rsidRPr="00706F04">
        <w:rPr>
          <w:rFonts w:ascii="Cambria" w:hAnsi="Cambria" w:cs="Cambria"/>
          <w:color w:val="000000"/>
          <w:sz w:val="24"/>
          <w:szCs w:val="24"/>
        </w:rPr>
        <w:t>Na osnovu člana 29 stav 2  i člana 40 stav 2 tač. 1</w:t>
      </w:r>
      <w:r>
        <w:rPr>
          <w:rFonts w:ascii="Cambria" w:hAnsi="Cambria" w:cs="Cambria"/>
          <w:color w:val="000000"/>
          <w:sz w:val="24"/>
          <w:szCs w:val="24"/>
        </w:rPr>
        <w:t>, 2 i 3</w:t>
      </w:r>
      <w:r w:rsidRPr="00706F04">
        <w:rPr>
          <w:rFonts w:ascii="Cambria" w:hAnsi="Cambria" w:cs="Cambria"/>
          <w:color w:val="000000"/>
          <w:sz w:val="24"/>
          <w:szCs w:val="24"/>
        </w:rPr>
        <w:t xml:space="preserve"> Zakona o državnoj imovini ("Službeni list Crne Gore", broj 21/09), člana 45 stav 1 tačka 9 Zakona o lokalnoj samoupravi ("Službeni list RCG", broj 42/03, 28/04, 75/05, 13/06 i "Službeni list CG", broj 88/09</w:t>
      </w:r>
      <w:r>
        <w:rPr>
          <w:rFonts w:ascii="Cambria" w:hAnsi="Cambria" w:cs="Cambria"/>
          <w:color w:val="000000"/>
          <w:sz w:val="24"/>
          <w:szCs w:val="24"/>
        </w:rPr>
        <w:t>, 03/10, 73/10 i 38/12</w:t>
      </w:r>
      <w:r w:rsidRPr="00706F04">
        <w:rPr>
          <w:rFonts w:ascii="Cambria" w:hAnsi="Cambria" w:cs="Cambria"/>
          <w:color w:val="000000"/>
          <w:sz w:val="24"/>
          <w:szCs w:val="24"/>
        </w:rPr>
        <w:t>) i člana 34 stav 1 tačka 9 Statuta Opštine Bijelo Polje ("Sl. list CG - Opštinski propisi", broj 21/10),  Skupština Opštine Bijelo Polje, na sjednici održanoj ____________. godine, donijela je</w:t>
      </w:r>
    </w:p>
    <w:p w:rsidR="003B1C28" w:rsidRPr="009A2722" w:rsidRDefault="003B1C28" w:rsidP="000B11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color w:val="000000"/>
        </w:rPr>
      </w:pPr>
    </w:p>
    <w:p w:rsidR="003B1C28" w:rsidRPr="000B11DB" w:rsidRDefault="003B1C28" w:rsidP="000B11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color w:val="000000"/>
          <w:sz w:val="28"/>
          <w:szCs w:val="28"/>
        </w:rPr>
      </w:pPr>
      <w:r w:rsidRPr="000B11DB">
        <w:rPr>
          <w:rFonts w:ascii="Cambria" w:hAnsi="Cambria" w:cs="Cambria"/>
          <w:b/>
          <w:bCs/>
          <w:color w:val="000000"/>
          <w:sz w:val="28"/>
          <w:szCs w:val="28"/>
        </w:rPr>
        <w:t>ODLUK</w:t>
      </w:r>
      <w:r>
        <w:rPr>
          <w:rFonts w:ascii="Cambria" w:hAnsi="Cambria" w:cs="Cambria"/>
          <w:b/>
          <w:bCs/>
          <w:color w:val="000000"/>
          <w:sz w:val="28"/>
          <w:szCs w:val="28"/>
        </w:rPr>
        <w:t>U</w:t>
      </w:r>
    </w:p>
    <w:p w:rsidR="003B1C28" w:rsidRPr="000B11DB" w:rsidRDefault="003B1C28" w:rsidP="000B11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color w:val="000000"/>
          <w:sz w:val="28"/>
          <w:szCs w:val="28"/>
        </w:rPr>
      </w:pPr>
      <w:r w:rsidRPr="000B11DB">
        <w:rPr>
          <w:rFonts w:ascii="Cambria" w:hAnsi="Cambria" w:cs="Cambria"/>
          <w:b/>
          <w:bCs/>
          <w:color w:val="000000"/>
          <w:sz w:val="28"/>
          <w:szCs w:val="28"/>
        </w:rPr>
        <w:t>o zamjeni nepokretnosti</w:t>
      </w:r>
    </w:p>
    <w:p w:rsidR="003B1C28" w:rsidRPr="009A2722" w:rsidRDefault="003B1C28" w:rsidP="00F46924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</w:p>
    <w:p w:rsidR="003B1C28" w:rsidRPr="00F41382" w:rsidRDefault="003B1C28" w:rsidP="00F413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E23C8D">
        <w:rPr>
          <w:rFonts w:ascii="Cambria" w:hAnsi="Cambria" w:cs="Cambria"/>
          <w:b/>
          <w:bCs/>
          <w:color w:val="000000"/>
          <w:sz w:val="24"/>
          <w:szCs w:val="24"/>
        </w:rPr>
        <w:t>Član 1</w:t>
      </w:r>
      <w:r>
        <w:rPr>
          <w:rFonts w:ascii="Cambria" w:hAnsi="Cambria" w:cs="Cambria"/>
          <w:b/>
          <w:bCs/>
          <w:color w:val="000000"/>
          <w:sz w:val="24"/>
          <w:szCs w:val="24"/>
        </w:rPr>
        <w:t>.</w:t>
      </w:r>
    </w:p>
    <w:p w:rsidR="003B1C28" w:rsidRDefault="003B1C28" w:rsidP="00D4360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Cambria" w:hAnsi="Cambria" w:cs="Cambria"/>
          <w:color w:val="000000"/>
          <w:sz w:val="24"/>
          <w:szCs w:val="24"/>
        </w:rPr>
      </w:pPr>
      <w:r w:rsidRPr="00243DE8">
        <w:rPr>
          <w:rFonts w:ascii="Cambria" w:hAnsi="Cambria" w:cs="Cambria"/>
          <w:b/>
          <w:bCs/>
          <w:i/>
          <w:iCs/>
          <w:color w:val="000000"/>
          <w:sz w:val="24"/>
          <w:szCs w:val="24"/>
        </w:rPr>
        <w:t>Opština Bijelo Polje</w:t>
      </w:r>
      <w:r w:rsidRPr="00181066">
        <w:rPr>
          <w:rFonts w:ascii="Cambria" w:hAnsi="Cambria" w:cs="Cambria"/>
          <w:color w:val="000000"/>
          <w:sz w:val="24"/>
          <w:szCs w:val="24"/>
        </w:rPr>
        <w:t xml:space="preserve"> je nosila</w:t>
      </w:r>
      <w:r>
        <w:rPr>
          <w:rFonts w:ascii="Cambria" w:hAnsi="Cambria" w:cs="Cambria"/>
          <w:color w:val="000000"/>
          <w:sz w:val="24"/>
          <w:szCs w:val="24"/>
        </w:rPr>
        <w:t>c prava:</w:t>
      </w:r>
    </w:p>
    <w:p w:rsidR="003B1C28" w:rsidRDefault="003B1C28" w:rsidP="00DF44BA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- susvojine na kat. parc. 2348/2 površine 260 m2 sa obimom prava 247/268  upisane u LN br. 3271</w:t>
      </w:r>
      <w:r w:rsidRPr="00181066">
        <w:rPr>
          <w:rFonts w:ascii="Cambria" w:hAnsi="Cambria" w:cs="Cambria"/>
          <w:color w:val="000000"/>
          <w:sz w:val="24"/>
          <w:szCs w:val="24"/>
        </w:rPr>
        <w:t xml:space="preserve"> KO </w:t>
      </w:r>
      <w:r>
        <w:rPr>
          <w:rFonts w:ascii="Cambria" w:hAnsi="Cambria" w:cs="Cambria"/>
          <w:color w:val="000000"/>
          <w:sz w:val="24"/>
          <w:szCs w:val="24"/>
        </w:rPr>
        <w:t>Bijelo Polje,</w:t>
      </w:r>
    </w:p>
    <w:p w:rsidR="003B1C28" w:rsidRDefault="003B1C28" w:rsidP="00DF4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- korišćenja na kat. parceli 2348/3 površine 7 m2 sa obimom prava 1/1 upisane u LN br.1001,  KO Bijelo Polje,</w:t>
      </w:r>
    </w:p>
    <w:p w:rsidR="003B1C28" w:rsidRDefault="003B1C28" w:rsidP="00663C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- sukorišćenja na kat. parceli 2348/5 površine 485 m2 sa obimom prava 16053/16058 upisane u LN br.3528.</w:t>
      </w:r>
    </w:p>
    <w:p w:rsidR="003B1C28" w:rsidRPr="00DF44BA" w:rsidRDefault="003B1C28" w:rsidP="00DF4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</w:p>
    <w:p w:rsidR="003B1C28" w:rsidRDefault="003B1C28" w:rsidP="00D4360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b/>
          <w:bCs/>
          <w:i/>
          <w:iCs/>
          <w:color w:val="000000"/>
          <w:sz w:val="24"/>
          <w:szCs w:val="24"/>
        </w:rPr>
        <w:t xml:space="preserve">Kadić Mevludin </w:t>
      </w:r>
      <w:r w:rsidRPr="00D43605">
        <w:rPr>
          <w:rFonts w:ascii="Cambria" w:hAnsi="Cambria" w:cs="Cambria"/>
          <w:color w:val="000000"/>
          <w:sz w:val="24"/>
          <w:szCs w:val="24"/>
        </w:rPr>
        <w:t>iz Bijelog Polja, je nosilac prava</w:t>
      </w:r>
      <w:r>
        <w:rPr>
          <w:rFonts w:ascii="Cambria" w:hAnsi="Cambria" w:cs="Cambria"/>
          <w:color w:val="000000"/>
          <w:sz w:val="24"/>
          <w:szCs w:val="24"/>
        </w:rPr>
        <w:t>:</w:t>
      </w:r>
    </w:p>
    <w:p w:rsidR="003B1C28" w:rsidRDefault="003B1C28" w:rsidP="00EA70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-</w:t>
      </w:r>
      <w:r w:rsidRPr="00D43605">
        <w:rPr>
          <w:rFonts w:ascii="Cambria" w:hAnsi="Cambria" w:cs="Cambria"/>
          <w:color w:val="000000"/>
          <w:sz w:val="24"/>
          <w:szCs w:val="24"/>
        </w:rPr>
        <w:t xml:space="preserve"> korišćenja 1/1 na nepokretnosti označenoj kao kat. parc.</w:t>
      </w:r>
      <w:r>
        <w:rPr>
          <w:rFonts w:ascii="Cambria" w:hAnsi="Cambria" w:cs="Cambria"/>
          <w:color w:val="000000"/>
          <w:sz w:val="24"/>
          <w:szCs w:val="24"/>
        </w:rPr>
        <w:t xml:space="preserve"> br.153/2</w:t>
      </w:r>
      <w:r w:rsidRPr="00D43605">
        <w:rPr>
          <w:rFonts w:ascii="Cambria" w:hAnsi="Cambria" w:cs="Cambria"/>
          <w:color w:val="000000"/>
          <w:sz w:val="24"/>
          <w:szCs w:val="24"/>
        </w:rPr>
        <w:t xml:space="preserve">, površine </w:t>
      </w:r>
      <w:r>
        <w:rPr>
          <w:rFonts w:ascii="Cambria" w:hAnsi="Cambria" w:cs="Cambria"/>
          <w:color w:val="000000"/>
          <w:sz w:val="24"/>
          <w:szCs w:val="24"/>
        </w:rPr>
        <w:t>5</w:t>
      </w:r>
      <w:r w:rsidRPr="00D43605">
        <w:rPr>
          <w:rFonts w:ascii="Cambria" w:hAnsi="Cambria" w:cs="Cambria"/>
          <w:color w:val="000000"/>
          <w:sz w:val="24"/>
          <w:szCs w:val="24"/>
        </w:rPr>
        <w:t xml:space="preserve">6 m2, </w:t>
      </w:r>
      <w:r>
        <w:rPr>
          <w:rFonts w:ascii="Cambria" w:hAnsi="Cambria" w:cs="Cambria"/>
          <w:color w:val="000000"/>
          <w:sz w:val="24"/>
          <w:szCs w:val="24"/>
        </w:rPr>
        <w:t xml:space="preserve">upisane u </w:t>
      </w:r>
      <w:r w:rsidRPr="00D43605">
        <w:rPr>
          <w:rFonts w:ascii="Cambria" w:hAnsi="Cambria" w:cs="Cambria"/>
          <w:color w:val="000000"/>
          <w:sz w:val="24"/>
          <w:szCs w:val="24"/>
        </w:rPr>
        <w:t>LN br.</w:t>
      </w:r>
      <w:r>
        <w:rPr>
          <w:rFonts w:ascii="Cambria" w:hAnsi="Cambria" w:cs="Cambria"/>
          <w:color w:val="000000"/>
          <w:sz w:val="24"/>
          <w:szCs w:val="24"/>
        </w:rPr>
        <w:t>3335</w:t>
      </w:r>
      <w:r w:rsidRPr="00D43605">
        <w:rPr>
          <w:rFonts w:ascii="Cambria" w:hAnsi="Cambria" w:cs="Cambria"/>
          <w:color w:val="000000"/>
          <w:sz w:val="24"/>
          <w:szCs w:val="24"/>
        </w:rPr>
        <w:t xml:space="preserve"> KO Bijelo Polje</w:t>
      </w:r>
      <w:r>
        <w:rPr>
          <w:rFonts w:ascii="Cambria" w:hAnsi="Cambria" w:cs="Cambria"/>
          <w:color w:val="000000"/>
          <w:sz w:val="24"/>
          <w:szCs w:val="24"/>
        </w:rPr>
        <w:t>,</w:t>
      </w:r>
    </w:p>
    <w:p w:rsidR="003B1C28" w:rsidRDefault="003B1C28" w:rsidP="009A27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-</w:t>
      </w:r>
      <w:r w:rsidRPr="00D43605">
        <w:rPr>
          <w:rFonts w:ascii="Cambria" w:hAnsi="Cambria" w:cs="Cambria"/>
          <w:color w:val="000000"/>
          <w:sz w:val="24"/>
          <w:szCs w:val="24"/>
        </w:rPr>
        <w:t xml:space="preserve"> </w:t>
      </w:r>
      <w:r>
        <w:rPr>
          <w:rFonts w:ascii="Cambria" w:hAnsi="Cambria" w:cs="Cambria"/>
          <w:color w:val="000000"/>
          <w:sz w:val="24"/>
          <w:szCs w:val="24"/>
        </w:rPr>
        <w:t>svojine</w:t>
      </w:r>
      <w:r w:rsidRPr="00D43605">
        <w:rPr>
          <w:rFonts w:ascii="Cambria" w:hAnsi="Cambria" w:cs="Cambria"/>
          <w:color w:val="000000"/>
          <w:sz w:val="24"/>
          <w:szCs w:val="24"/>
        </w:rPr>
        <w:t xml:space="preserve"> 1/1 na </w:t>
      </w:r>
      <w:r>
        <w:rPr>
          <w:rFonts w:ascii="Cambria" w:hAnsi="Cambria" w:cs="Cambria"/>
          <w:color w:val="000000"/>
          <w:sz w:val="24"/>
          <w:szCs w:val="24"/>
        </w:rPr>
        <w:t>nepokretnostima</w:t>
      </w:r>
      <w:r w:rsidRPr="00D43605">
        <w:rPr>
          <w:rFonts w:ascii="Cambria" w:hAnsi="Cambria" w:cs="Cambria"/>
          <w:color w:val="000000"/>
          <w:sz w:val="24"/>
          <w:szCs w:val="24"/>
        </w:rPr>
        <w:t xml:space="preserve">, </w:t>
      </w:r>
      <w:r>
        <w:rPr>
          <w:rFonts w:ascii="Cambria" w:hAnsi="Cambria" w:cs="Cambria"/>
          <w:color w:val="000000"/>
          <w:sz w:val="24"/>
          <w:szCs w:val="24"/>
        </w:rPr>
        <w:t xml:space="preserve">upisanim u </w:t>
      </w:r>
      <w:r w:rsidRPr="00D43605">
        <w:rPr>
          <w:rFonts w:ascii="Cambria" w:hAnsi="Cambria" w:cs="Cambria"/>
          <w:color w:val="000000"/>
          <w:sz w:val="24"/>
          <w:szCs w:val="24"/>
        </w:rPr>
        <w:t>LN br.</w:t>
      </w:r>
      <w:r>
        <w:rPr>
          <w:rFonts w:ascii="Cambria" w:hAnsi="Cambria" w:cs="Cambria"/>
          <w:color w:val="000000"/>
          <w:sz w:val="24"/>
          <w:szCs w:val="24"/>
        </w:rPr>
        <w:t>1923</w:t>
      </w:r>
      <w:r w:rsidRPr="00D43605">
        <w:rPr>
          <w:rFonts w:ascii="Cambria" w:hAnsi="Cambria" w:cs="Cambria"/>
          <w:color w:val="000000"/>
          <w:sz w:val="24"/>
          <w:szCs w:val="24"/>
        </w:rPr>
        <w:t xml:space="preserve"> </w:t>
      </w:r>
      <w:r>
        <w:rPr>
          <w:rFonts w:ascii="Cambria" w:hAnsi="Cambria" w:cs="Cambria"/>
          <w:color w:val="000000"/>
          <w:sz w:val="24"/>
          <w:szCs w:val="24"/>
        </w:rPr>
        <w:t xml:space="preserve">ukupne površine 701 m2 </w:t>
      </w:r>
      <w:r w:rsidRPr="00D43605">
        <w:rPr>
          <w:rFonts w:ascii="Cambria" w:hAnsi="Cambria" w:cs="Cambria"/>
          <w:color w:val="000000"/>
          <w:sz w:val="24"/>
          <w:szCs w:val="24"/>
        </w:rPr>
        <w:t>KO Bijelo Polje</w:t>
      </w:r>
      <w:r>
        <w:rPr>
          <w:rFonts w:ascii="Cambria" w:hAnsi="Cambria" w:cs="Cambria"/>
          <w:color w:val="000000"/>
          <w:sz w:val="24"/>
          <w:szCs w:val="24"/>
        </w:rPr>
        <w:t>.</w:t>
      </w:r>
    </w:p>
    <w:p w:rsidR="003B1C28" w:rsidRPr="00E23C8D" w:rsidRDefault="003B1C28" w:rsidP="009A27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</w:p>
    <w:p w:rsidR="003B1C28" w:rsidRPr="00F41382" w:rsidRDefault="003B1C28" w:rsidP="00F413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E23C8D">
        <w:rPr>
          <w:rFonts w:ascii="Cambria" w:hAnsi="Cambria" w:cs="Cambria"/>
          <w:b/>
          <w:bCs/>
          <w:color w:val="000000"/>
          <w:sz w:val="24"/>
          <w:szCs w:val="24"/>
        </w:rPr>
        <w:t>Član 2</w:t>
      </w:r>
      <w:r>
        <w:rPr>
          <w:rFonts w:ascii="Cambria" w:hAnsi="Cambria" w:cs="Cambria"/>
          <w:b/>
          <w:bCs/>
          <w:color w:val="000000"/>
          <w:sz w:val="24"/>
          <w:szCs w:val="24"/>
        </w:rPr>
        <w:t>.</w:t>
      </w:r>
    </w:p>
    <w:p w:rsidR="003B1C28" w:rsidRDefault="003B1C28" w:rsidP="00EB2B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mbria" w:hAnsi="Cambria" w:cs="Cambria"/>
          <w:color w:val="000000"/>
          <w:sz w:val="24"/>
          <w:szCs w:val="24"/>
        </w:rPr>
      </w:pPr>
      <w:r w:rsidRPr="00243DE8">
        <w:rPr>
          <w:rFonts w:ascii="Cambria" w:hAnsi="Cambria" w:cs="Cambria"/>
          <w:b/>
          <w:bCs/>
          <w:i/>
          <w:iCs/>
          <w:color w:val="000000"/>
          <w:sz w:val="24"/>
          <w:szCs w:val="24"/>
        </w:rPr>
        <w:t xml:space="preserve">Opština </w:t>
      </w:r>
      <w:r>
        <w:rPr>
          <w:rFonts w:ascii="Cambria" w:hAnsi="Cambria" w:cs="Cambria"/>
          <w:b/>
          <w:bCs/>
          <w:i/>
          <w:iCs/>
          <w:color w:val="000000"/>
          <w:sz w:val="24"/>
          <w:szCs w:val="24"/>
        </w:rPr>
        <w:t xml:space="preserve">Bijelo Polje </w:t>
      </w:r>
      <w:r w:rsidRPr="00243DE8">
        <w:rPr>
          <w:rFonts w:ascii="Cambria" w:hAnsi="Cambria" w:cs="Cambria"/>
          <w:b/>
          <w:bCs/>
          <w:i/>
          <w:iCs/>
          <w:color w:val="000000"/>
          <w:sz w:val="24"/>
          <w:szCs w:val="24"/>
        </w:rPr>
        <w:t xml:space="preserve"> i </w:t>
      </w:r>
      <w:r>
        <w:rPr>
          <w:rFonts w:ascii="Cambria" w:hAnsi="Cambria" w:cs="Cambria"/>
          <w:b/>
          <w:bCs/>
          <w:i/>
          <w:iCs/>
          <w:color w:val="000000"/>
          <w:sz w:val="24"/>
          <w:szCs w:val="24"/>
        </w:rPr>
        <w:t xml:space="preserve">Kadić Mevludin </w:t>
      </w:r>
      <w:r>
        <w:rPr>
          <w:rFonts w:ascii="Cambria" w:hAnsi="Cambria" w:cs="Cambria"/>
          <w:color w:val="000000"/>
          <w:sz w:val="24"/>
          <w:szCs w:val="24"/>
        </w:rPr>
        <w:t>zamjenjuju zemljište navedeno</w:t>
      </w:r>
      <w:r w:rsidRPr="00E23C8D">
        <w:rPr>
          <w:rFonts w:ascii="Cambria" w:hAnsi="Cambria" w:cs="Cambria"/>
          <w:color w:val="000000"/>
          <w:sz w:val="24"/>
          <w:szCs w:val="24"/>
        </w:rPr>
        <w:t xml:space="preserve"> u članu 1. ove Odluke na način što će </w:t>
      </w:r>
      <w:r w:rsidRPr="00EA1FB5">
        <w:rPr>
          <w:rFonts w:ascii="Cambria" w:hAnsi="Cambria" w:cs="Cambria"/>
          <w:b/>
          <w:bCs/>
          <w:color w:val="000000"/>
          <w:sz w:val="24"/>
          <w:szCs w:val="24"/>
        </w:rPr>
        <w:t>Opština Bijelo Polje</w:t>
      </w:r>
      <w:r w:rsidRPr="00E23C8D">
        <w:rPr>
          <w:rFonts w:ascii="Cambria" w:hAnsi="Cambria" w:cs="Cambria"/>
          <w:color w:val="000000"/>
          <w:sz w:val="24"/>
          <w:szCs w:val="24"/>
        </w:rPr>
        <w:t xml:space="preserve"> </w:t>
      </w:r>
      <w:r>
        <w:rPr>
          <w:rFonts w:ascii="Cambria" w:hAnsi="Cambria" w:cs="Cambria"/>
          <w:color w:val="000000"/>
          <w:sz w:val="24"/>
          <w:szCs w:val="24"/>
        </w:rPr>
        <w:t>postati nosilac prava na nepokretnostima iz člana 1. stav 2. ove Odluke</w:t>
      </w:r>
      <w:r w:rsidRPr="00E23C8D">
        <w:rPr>
          <w:rFonts w:ascii="Cambria" w:hAnsi="Cambria" w:cs="Cambria"/>
          <w:color w:val="000000"/>
          <w:sz w:val="24"/>
          <w:szCs w:val="24"/>
        </w:rPr>
        <w:t xml:space="preserve">, a </w:t>
      </w:r>
      <w:r>
        <w:rPr>
          <w:rFonts w:ascii="Cambria" w:hAnsi="Cambria" w:cs="Cambria"/>
          <w:b/>
          <w:bCs/>
          <w:color w:val="000000"/>
          <w:sz w:val="24"/>
          <w:szCs w:val="24"/>
        </w:rPr>
        <w:t xml:space="preserve">Kadić Mevludin  </w:t>
      </w:r>
      <w:r w:rsidRPr="00E23C8D">
        <w:rPr>
          <w:rFonts w:ascii="Cambria" w:hAnsi="Cambria" w:cs="Cambria"/>
          <w:color w:val="000000"/>
          <w:sz w:val="24"/>
          <w:szCs w:val="24"/>
        </w:rPr>
        <w:t>nosi</w:t>
      </w:r>
      <w:r>
        <w:rPr>
          <w:rFonts w:ascii="Cambria" w:hAnsi="Cambria" w:cs="Cambria"/>
          <w:color w:val="000000"/>
          <w:sz w:val="24"/>
          <w:szCs w:val="24"/>
        </w:rPr>
        <w:t>oc</w:t>
      </w:r>
      <w:r w:rsidRPr="00E23C8D">
        <w:rPr>
          <w:rFonts w:ascii="Cambria" w:hAnsi="Cambria" w:cs="Cambria"/>
          <w:color w:val="000000"/>
          <w:sz w:val="24"/>
          <w:szCs w:val="24"/>
        </w:rPr>
        <w:t xml:space="preserve"> prava </w:t>
      </w:r>
      <w:r>
        <w:rPr>
          <w:rFonts w:ascii="Cambria" w:hAnsi="Cambria" w:cs="Cambria"/>
          <w:color w:val="000000"/>
          <w:sz w:val="24"/>
          <w:szCs w:val="24"/>
        </w:rPr>
        <w:t xml:space="preserve"> na nepokretnostima iz člana 1. stav 1. ove Odluke, shodno nalazu Skupštinske Komisije za procjenu vrijednosti nepokretnosti.</w:t>
      </w:r>
    </w:p>
    <w:p w:rsidR="003B1C28" w:rsidRPr="00E23C8D" w:rsidRDefault="003B1C28" w:rsidP="001810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Svrha zamjene nepokretnosti iz prethodnog stava ovog člana je za potrebe rješavanja imovinskih odnosa  na zaobilaznici oko Bijelog Polja i privođenja DUP-a Bijelo Polje namjeni.</w:t>
      </w:r>
    </w:p>
    <w:p w:rsidR="003B1C28" w:rsidRPr="00E23C8D" w:rsidRDefault="003B1C28" w:rsidP="009A27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</w:p>
    <w:p w:rsidR="003B1C28" w:rsidRPr="00F41382" w:rsidRDefault="003B1C28" w:rsidP="00F413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E23C8D">
        <w:rPr>
          <w:rFonts w:ascii="Cambria" w:hAnsi="Cambria" w:cs="Cambria"/>
          <w:b/>
          <w:bCs/>
          <w:color w:val="000000"/>
          <w:sz w:val="24"/>
          <w:szCs w:val="24"/>
        </w:rPr>
        <w:t>Član 3</w:t>
      </w:r>
      <w:r>
        <w:rPr>
          <w:rFonts w:ascii="Cambria" w:hAnsi="Cambria" w:cs="Cambria"/>
          <w:b/>
          <w:bCs/>
          <w:color w:val="000000"/>
          <w:sz w:val="24"/>
          <w:szCs w:val="24"/>
        </w:rPr>
        <w:t>.</w:t>
      </w:r>
    </w:p>
    <w:p w:rsidR="003B1C28" w:rsidRPr="00E23C8D" w:rsidRDefault="003B1C28" w:rsidP="00E23C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 </w:t>
      </w:r>
      <w:r w:rsidRPr="00E23C8D">
        <w:rPr>
          <w:rFonts w:ascii="Cambria" w:hAnsi="Cambria" w:cs="Cambria"/>
          <w:color w:val="000000"/>
          <w:sz w:val="24"/>
          <w:szCs w:val="24"/>
        </w:rPr>
        <w:t>Ovlašćuje se Predsjednik Opštine Bijelo Polje</w:t>
      </w:r>
      <w:r>
        <w:rPr>
          <w:rFonts w:ascii="Cambria" w:hAnsi="Cambria" w:cs="Cambria"/>
        </w:rPr>
        <w:t xml:space="preserve"> ili Direktor Direkcije za imovinu i zaštitu prava Opštineo da može zaključiti ugovor o zamjeni nepokretnosti iz pret</w:t>
      </w:r>
      <w:r w:rsidRPr="009229A5">
        <w:rPr>
          <w:rFonts w:ascii="Cambria" w:hAnsi="Cambria" w:cs="Cambria"/>
        </w:rPr>
        <w:t xml:space="preserve">hodnog člana ove Odluke. </w:t>
      </w:r>
      <w:r w:rsidRPr="00E23C8D">
        <w:rPr>
          <w:rFonts w:ascii="Cambria" w:hAnsi="Cambria" w:cs="Cambria"/>
          <w:color w:val="000000"/>
          <w:sz w:val="24"/>
          <w:szCs w:val="24"/>
        </w:rPr>
        <w:t xml:space="preserve"> </w:t>
      </w:r>
    </w:p>
    <w:p w:rsidR="003B1C28" w:rsidRPr="00E23C8D" w:rsidRDefault="003B1C28" w:rsidP="009A27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</w:p>
    <w:p w:rsidR="003B1C28" w:rsidRPr="00E23C8D" w:rsidRDefault="003B1C28" w:rsidP="009A27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color w:val="000000"/>
          <w:sz w:val="24"/>
          <w:szCs w:val="24"/>
        </w:rPr>
      </w:pPr>
      <w:r w:rsidRPr="00E23C8D">
        <w:rPr>
          <w:rFonts w:ascii="Cambria" w:hAnsi="Cambria" w:cs="Cambria"/>
          <w:b/>
          <w:bCs/>
          <w:color w:val="000000"/>
          <w:sz w:val="24"/>
          <w:szCs w:val="24"/>
        </w:rPr>
        <w:t xml:space="preserve">Član </w:t>
      </w:r>
      <w:r>
        <w:rPr>
          <w:rFonts w:ascii="Cambria" w:hAnsi="Cambria" w:cs="Cambria"/>
          <w:b/>
          <w:bCs/>
          <w:color w:val="000000"/>
          <w:sz w:val="24"/>
          <w:szCs w:val="24"/>
        </w:rPr>
        <w:t>4.</w:t>
      </w:r>
    </w:p>
    <w:p w:rsidR="003B1C28" w:rsidRDefault="003B1C28" w:rsidP="00F469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mbria" w:hAnsi="Cambria" w:cs="Cambria"/>
          <w:color w:val="000000"/>
          <w:sz w:val="24"/>
          <w:szCs w:val="24"/>
        </w:rPr>
      </w:pPr>
      <w:r w:rsidRPr="00E23C8D">
        <w:rPr>
          <w:rFonts w:ascii="Cambria" w:hAnsi="Cambria" w:cs="Cambria"/>
          <w:color w:val="000000"/>
          <w:sz w:val="24"/>
          <w:szCs w:val="24"/>
        </w:rPr>
        <w:t xml:space="preserve">Ova odluka stupa na snagu osmog dana od dana objavljivanja u "Službenom listu CG - </w:t>
      </w:r>
      <w:r>
        <w:rPr>
          <w:rFonts w:ascii="Cambria" w:hAnsi="Cambria" w:cs="Cambria"/>
          <w:color w:val="000000"/>
          <w:sz w:val="24"/>
          <w:szCs w:val="24"/>
        </w:rPr>
        <w:t>o</w:t>
      </w:r>
      <w:r w:rsidRPr="00E23C8D">
        <w:rPr>
          <w:rFonts w:ascii="Cambria" w:hAnsi="Cambria" w:cs="Cambria"/>
          <w:color w:val="000000"/>
          <w:sz w:val="24"/>
          <w:szCs w:val="24"/>
        </w:rPr>
        <w:t>pštinski propisi".</w:t>
      </w:r>
    </w:p>
    <w:p w:rsidR="003B1C28" w:rsidRPr="00E23C8D" w:rsidRDefault="003B1C28" w:rsidP="00F469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mbria" w:hAnsi="Cambria" w:cs="Cambria"/>
          <w:color w:val="000000"/>
          <w:sz w:val="24"/>
          <w:szCs w:val="24"/>
        </w:rPr>
      </w:pPr>
    </w:p>
    <w:p w:rsidR="003B1C28" w:rsidRPr="00E23C8D" w:rsidRDefault="003B1C28" w:rsidP="009A27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E23C8D">
        <w:rPr>
          <w:rFonts w:ascii="Cambria" w:hAnsi="Cambria" w:cs="Cambria"/>
          <w:color w:val="000000"/>
          <w:sz w:val="24"/>
          <w:szCs w:val="24"/>
        </w:rPr>
        <w:t xml:space="preserve">     Broj: __________</w:t>
      </w:r>
    </w:p>
    <w:p w:rsidR="003B1C28" w:rsidRPr="00E23C8D" w:rsidRDefault="003B1C28" w:rsidP="009A27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E23C8D">
        <w:rPr>
          <w:rFonts w:ascii="Cambria" w:hAnsi="Cambria" w:cs="Cambria"/>
          <w:color w:val="000000"/>
          <w:sz w:val="24"/>
          <w:szCs w:val="24"/>
        </w:rPr>
        <w:t xml:space="preserve">     Bijelo Polje, __________godine</w:t>
      </w:r>
    </w:p>
    <w:p w:rsidR="003B1C28" w:rsidRPr="00E23C8D" w:rsidRDefault="003B1C28" w:rsidP="00F46924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</w:p>
    <w:p w:rsidR="003B1C28" w:rsidRPr="00F41382" w:rsidRDefault="003B1C28" w:rsidP="00E23C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F41382">
        <w:rPr>
          <w:rFonts w:ascii="Cambria" w:hAnsi="Cambria" w:cs="Cambria"/>
          <w:b/>
          <w:bCs/>
          <w:color w:val="000000"/>
          <w:sz w:val="24"/>
          <w:szCs w:val="24"/>
        </w:rPr>
        <w:t>Skupština opštine Bijelo Polje</w:t>
      </w:r>
    </w:p>
    <w:p w:rsidR="003B1C28" w:rsidRPr="00E23C8D" w:rsidRDefault="003B1C28" w:rsidP="00E23C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color w:val="000000"/>
          <w:sz w:val="24"/>
          <w:szCs w:val="24"/>
        </w:rPr>
      </w:pPr>
      <w:r w:rsidRPr="00E23C8D">
        <w:rPr>
          <w:rFonts w:ascii="Cambria" w:hAnsi="Cambria" w:cs="Cambria"/>
          <w:color w:val="000000"/>
          <w:sz w:val="24"/>
          <w:szCs w:val="24"/>
        </w:rPr>
        <w:t>Predsjednik,</w:t>
      </w:r>
    </w:p>
    <w:p w:rsidR="003B1C28" w:rsidRPr="00E23C8D" w:rsidRDefault="003B1C28" w:rsidP="00E23C8D">
      <w:pPr>
        <w:widowControl w:val="0"/>
        <w:autoSpaceDE w:val="0"/>
        <w:autoSpaceDN w:val="0"/>
        <w:adjustRightInd w:val="0"/>
        <w:spacing w:after="0" w:line="240" w:lineRule="auto"/>
        <w:ind w:left="495" w:hanging="300"/>
        <w:jc w:val="center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b/>
          <w:bCs/>
          <w:i/>
          <w:iCs/>
          <w:color w:val="000000"/>
          <w:sz w:val="24"/>
          <w:szCs w:val="24"/>
        </w:rPr>
        <w:t>Džemal Ljušković</w:t>
      </w:r>
      <w:r w:rsidRPr="00F41382">
        <w:rPr>
          <w:rFonts w:ascii="Cambria" w:hAnsi="Cambria" w:cs="Cambria"/>
          <w:b/>
          <w:bCs/>
          <w:i/>
          <w:iCs/>
          <w:color w:val="000000"/>
          <w:sz w:val="24"/>
          <w:szCs w:val="24"/>
        </w:rPr>
        <w:t>,</w:t>
      </w:r>
      <w:r w:rsidRPr="00E23C8D">
        <w:rPr>
          <w:rFonts w:ascii="Cambria" w:hAnsi="Cambria" w:cs="Cambria"/>
          <w:color w:val="000000"/>
          <w:sz w:val="24"/>
          <w:szCs w:val="24"/>
        </w:rPr>
        <w:t xml:space="preserve"> s.r.</w:t>
      </w:r>
    </w:p>
    <w:p w:rsidR="003B1C28" w:rsidRDefault="003B1C28"/>
    <w:p w:rsidR="003B1C28" w:rsidRDefault="003B1C28"/>
    <w:p w:rsidR="003B1C28" w:rsidRDefault="003B1C28" w:rsidP="00643E39">
      <w:pPr>
        <w:jc w:val="both"/>
      </w:pPr>
    </w:p>
    <w:p w:rsidR="003B1C28" w:rsidRDefault="003B1C28" w:rsidP="00643E39">
      <w:pPr>
        <w:jc w:val="both"/>
      </w:pPr>
      <w:r>
        <w:t xml:space="preserve"> </w:t>
      </w:r>
    </w:p>
    <w:p w:rsidR="003B1C28" w:rsidRPr="007840B7" w:rsidRDefault="003B1C28" w:rsidP="00643E39">
      <w:pPr>
        <w:jc w:val="both"/>
        <w:rPr>
          <w:sz w:val="32"/>
          <w:szCs w:val="32"/>
        </w:rPr>
      </w:pPr>
    </w:p>
    <w:p w:rsidR="003B1C28" w:rsidRPr="007840B7" w:rsidRDefault="003B1C28" w:rsidP="00643E39">
      <w:pPr>
        <w:jc w:val="center"/>
        <w:rPr>
          <w:rFonts w:ascii="Cambria" w:hAnsi="Cambria" w:cs="Cambria"/>
          <w:b/>
          <w:bCs/>
          <w:sz w:val="32"/>
          <w:szCs w:val="32"/>
        </w:rPr>
      </w:pPr>
      <w:r w:rsidRPr="007840B7">
        <w:rPr>
          <w:rFonts w:ascii="Cambria" w:hAnsi="Cambria" w:cs="Cambria"/>
          <w:b/>
          <w:bCs/>
          <w:sz w:val="32"/>
          <w:szCs w:val="32"/>
        </w:rPr>
        <w:t>OBRAZLOŽENJE</w:t>
      </w:r>
    </w:p>
    <w:p w:rsidR="003B1C28" w:rsidRPr="00643E39" w:rsidRDefault="003B1C28" w:rsidP="00643E39">
      <w:pPr>
        <w:jc w:val="center"/>
        <w:rPr>
          <w:rFonts w:ascii="Cambria" w:hAnsi="Cambria" w:cs="Cambria"/>
          <w:b/>
          <w:bCs/>
          <w:sz w:val="28"/>
          <w:szCs w:val="28"/>
        </w:rPr>
      </w:pPr>
    </w:p>
    <w:p w:rsidR="003B1C28" w:rsidRPr="007430CD" w:rsidRDefault="003B1C28" w:rsidP="007430C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Cambria" w:hAnsi="Cambria" w:cs="Cambria"/>
          <w:color w:val="000000"/>
          <w:sz w:val="28"/>
          <w:szCs w:val="28"/>
        </w:rPr>
      </w:pPr>
      <w:r w:rsidRPr="00B053D0">
        <w:rPr>
          <w:rFonts w:ascii="Cambria" w:hAnsi="Cambria" w:cs="Cambria"/>
          <w:b/>
          <w:bCs/>
          <w:i/>
          <w:iCs/>
          <w:color w:val="000000"/>
          <w:sz w:val="28"/>
          <w:szCs w:val="28"/>
        </w:rPr>
        <w:t>Opština Bijelo Polje</w:t>
      </w:r>
      <w:r w:rsidRPr="00B053D0">
        <w:rPr>
          <w:rFonts w:ascii="Cambria" w:hAnsi="Cambria" w:cs="Cambria"/>
          <w:color w:val="000000"/>
          <w:sz w:val="28"/>
          <w:szCs w:val="28"/>
        </w:rPr>
        <w:t xml:space="preserve"> je nosila</w:t>
      </w:r>
      <w:r>
        <w:rPr>
          <w:rFonts w:ascii="Cambria" w:hAnsi="Cambria" w:cs="Cambria"/>
          <w:color w:val="000000"/>
          <w:sz w:val="28"/>
          <w:szCs w:val="28"/>
        </w:rPr>
        <w:t xml:space="preserve">c prava, </w:t>
      </w:r>
      <w:r w:rsidRPr="00B053D0">
        <w:rPr>
          <w:rFonts w:ascii="Cambria" w:hAnsi="Cambria" w:cs="Cambria"/>
          <w:color w:val="000000"/>
          <w:sz w:val="28"/>
          <w:szCs w:val="28"/>
        </w:rPr>
        <w:t>susvojine na kat. parc. 2348/2 površine 260 m2 sa obimom prava 247/268  upisane u LN br. 3271 KO Bijelo Polje,</w:t>
      </w:r>
      <w:r>
        <w:rPr>
          <w:rFonts w:ascii="Cambria" w:hAnsi="Cambria" w:cs="Cambria"/>
          <w:color w:val="000000"/>
          <w:sz w:val="28"/>
          <w:szCs w:val="28"/>
        </w:rPr>
        <w:t xml:space="preserve"> </w:t>
      </w:r>
      <w:r w:rsidRPr="00B053D0">
        <w:rPr>
          <w:rFonts w:ascii="Cambria" w:hAnsi="Cambria" w:cs="Cambria"/>
          <w:color w:val="000000"/>
          <w:sz w:val="28"/>
          <w:szCs w:val="28"/>
        </w:rPr>
        <w:t>korišćenja na kat. parceli 2348/3 površine 7 m2 sa obimom prava 1/1 upisane u LN br.1001,</w:t>
      </w:r>
      <w:r>
        <w:rPr>
          <w:rFonts w:ascii="Cambria" w:hAnsi="Cambria" w:cs="Cambria"/>
          <w:color w:val="000000"/>
          <w:sz w:val="28"/>
          <w:szCs w:val="28"/>
        </w:rPr>
        <w:t xml:space="preserve">  KO Bijelo Polje i </w:t>
      </w:r>
      <w:r w:rsidRPr="00B053D0">
        <w:rPr>
          <w:rFonts w:ascii="Cambria" w:hAnsi="Cambria" w:cs="Cambria"/>
          <w:color w:val="000000"/>
          <w:sz w:val="28"/>
          <w:szCs w:val="28"/>
        </w:rPr>
        <w:t>sukorišćenja na kat. parceli 2348/5 površine 485 m2 sa obimom prava 16053/16058 upisane u LN b</w:t>
      </w:r>
      <w:r>
        <w:rPr>
          <w:rFonts w:ascii="Cambria" w:hAnsi="Cambria" w:cs="Cambria"/>
          <w:color w:val="000000"/>
          <w:sz w:val="28"/>
          <w:szCs w:val="28"/>
        </w:rPr>
        <w:t xml:space="preserve">r.3528, a </w:t>
      </w:r>
      <w:r w:rsidRPr="00B053D0">
        <w:rPr>
          <w:rFonts w:ascii="Cambria" w:hAnsi="Cambria" w:cs="Cambria"/>
          <w:b/>
          <w:bCs/>
          <w:i/>
          <w:iCs/>
          <w:color w:val="000000"/>
          <w:sz w:val="28"/>
          <w:szCs w:val="28"/>
        </w:rPr>
        <w:t xml:space="preserve">Kadić Mevludin </w:t>
      </w:r>
      <w:r w:rsidRPr="00B053D0">
        <w:rPr>
          <w:rFonts w:ascii="Cambria" w:hAnsi="Cambria" w:cs="Cambria"/>
          <w:color w:val="000000"/>
          <w:sz w:val="28"/>
          <w:szCs w:val="28"/>
        </w:rPr>
        <w:t>iz Bijelog Polja, je nosilac prava</w:t>
      </w:r>
      <w:r>
        <w:rPr>
          <w:rFonts w:ascii="Cambria" w:hAnsi="Cambria" w:cs="Cambria"/>
          <w:color w:val="000000"/>
          <w:sz w:val="28"/>
          <w:szCs w:val="28"/>
        </w:rPr>
        <w:t xml:space="preserve"> </w:t>
      </w:r>
      <w:r w:rsidRPr="00B053D0">
        <w:rPr>
          <w:rFonts w:ascii="Cambria" w:hAnsi="Cambria" w:cs="Cambria"/>
          <w:color w:val="000000"/>
          <w:sz w:val="28"/>
          <w:szCs w:val="28"/>
        </w:rPr>
        <w:t>korišćenja 1/1 na nepokretnosti označenoj kao kat. parc. br.153/2, površine 56 m2, upisane u LN br.3335 KO Bijelo Polje</w:t>
      </w:r>
      <w:r>
        <w:rPr>
          <w:rFonts w:ascii="Cambria" w:hAnsi="Cambria" w:cs="Cambria"/>
          <w:color w:val="000000"/>
          <w:sz w:val="28"/>
          <w:szCs w:val="28"/>
        </w:rPr>
        <w:t xml:space="preserve"> i </w:t>
      </w:r>
      <w:r w:rsidRPr="00B053D0">
        <w:rPr>
          <w:rFonts w:ascii="Cambria" w:hAnsi="Cambria" w:cs="Cambria"/>
          <w:color w:val="000000"/>
          <w:sz w:val="28"/>
          <w:szCs w:val="28"/>
        </w:rPr>
        <w:t>svojine 1/1 na nepokretnostim</w:t>
      </w:r>
      <w:r>
        <w:rPr>
          <w:rFonts w:ascii="Cambria" w:hAnsi="Cambria" w:cs="Cambria"/>
          <w:color w:val="000000"/>
          <w:sz w:val="28"/>
          <w:szCs w:val="28"/>
        </w:rPr>
        <w:t>a, upisanim u LN br.1923,</w:t>
      </w:r>
    </w:p>
    <w:p w:rsidR="003B1C28" w:rsidRPr="00B053D0" w:rsidRDefault="003B1C28" w:rsidP="00643E39">
      <w:pPr>
        <w:jc w:val="both"/>
        <w:rPr>
          <w:rFonts w:ascii="Cambria" w:hAnsi="Cambria" w:cs="Cambria"/>
          <w:sz w:val="28"/>
          <w:szCs w:val="28"/>
        </w:rPr>
      </w:pPr>
      <w:r w:rsidRPr="00B053D0">
        <w:rPr>
          <w:rFonts w:ascii="Cambria" w:hAnsi="Cambria" w:cs="Cambria"/>
          <w:sz w:val="28"/>
          <w:szCs w:val="28"/>
        </w:rPr>
        <w:t xml:space="preserve">a kako je za potrebe </w:t>
      </w:r>
      <w:r>
        <w:rPr>
          <w:rFonts w:ascii="Cambria" w:hAnsi="Cambria" w:cs="Cambria"/>
          <w:sz w:val="28"/>
          <w:szCs w:val="28"/>
        </w:rPr>
        <w:t xml:space="preserve">rješavanja imovinskih odnosa </w:t>
      </w:r>
      <w:r w:rsidRPr="00B053D0">
        <w:rPr>
          <w:rFonts w:ascii="Cambria" w:hAnsi="Cambria" w:cs="Cambria"/>
          <w:sz w:val="28"/>
          <w:szCs w:val="28"/>
        </w:rPr>
        <w:t xml:space="preserve">na zobilaznici oko Bijelog Polja  neophodno </w:t>
      </w:r>
      <w:r>
        <w:rPr>
          <w:rFonts w:ascii="Cambria" w:hAnsi="Cambria" w:cs="Cambria"/>
          <w:sz w:val="28"/>
          <w:szCs w:val="28"/>
        </w:rPr>
        <w:t xml:space="preserve">otkupiti </w:t>
      </w:r>
      <w:r w:rsidRPr="00B053D0">
        <w:rPr>
          <w:rFonts w:ascii="Cambria" w:hAnsi="Cambria" w:cs="Cambria"/>
          <w:sz w:val="28"/>
          <w:szCs w:val="28"/>
        </w:rPr>
        <w:t>nepokretnosti Kadić Mevludina</w:t>
      </w:r>
      <w:r>
        <w:rPr>
          <w:rFonts w:ascii="Cambria" w:hAnsi="Cambria" w:cs="Cambria"/>
          <w:sz w:val="28"/>
          <w:szCs w:val="28"/>
        </w:rPr>
        <w:t xml:space="preserve"> kao  i  privođenja DUP-a Bijelo Polje namjeni,</w:t>
      </w:r>
      <w:r w:rsidRPr="00B053D0">
        <w:rPr>
          <w:rFonts w:ascii="Cambria" w:hAnsi="Cambria" w:cs="Cambria"/>
          <w:sz w:val="28"/>
          <w:szCs w:val="28"/>
        </w:rPr>
        <w:t xml:space="preserve"> to su se Opština Bijelo Polje i Kadić Mevludin sporazumjeli da izvrše zamjenu predmetnih nepokretnosti to jest </w:t>
      </w:r>
      <w:r>
        <w:rPr>
          <w:rFonts w:ascii="Cambria" w:hAnsi="Cambria" w:cs="Cambria"/>
          <w:sz w:val="28"/>
          <w:szCs w:val="28"/>
        </w:rPr>
        <w:t xml:space="preserve"> kako je </w:t>
      </w:r>
      <w:r w:rsidRPr="00B053D0">
        <w:rPr>
          <w:rFonts w:ascii="Cambria" w:hAnsi="Cambria" w:cs="Cambria"/>
          <w:sz w:val="28"/>
          <w:szCs w:val="28"/>
        </w:rPr>
        <w:t xml:space="preserve"> bliže definisano u predmetnoj Odluci. </w:t>
      </w:r>
    </w:p>
    <w:p w:rsidR="003B1C28" w:rsidRPr="00B053D0" w:rsidRDefault="003B1C28" w:rsidP="00643E39">
      <w:pPr>
        <w:jc w:val="both"/>
        <w:rPr>
          <w:rFonts w:ascii="Cambria" w:hAnsi="Cambria" w:cs="Cambria"/>
          <w:sz w:val="28"/>
          <w:szCs w:val="28"/>
        </w:rPr>
      </w:pPr>
      <w:r w:rsidRPr="00B053D0">
        <w:rPr>
          <w:rFonts w:ascii="Cambria" w:hAnsi="Cambria" w:cs="Cambria"/>
          <w:sz w:val="28"/>
          <w:szCs w:val="28"/>
        </w:rPr>
        <w:tab/>
        <w:t>Kako je u obostranom interesu da se imovinsko pravni odnosi riješe na način zamjene nepokretnosti to su se stekli uslovi za donošenje ovakve Odluke,  a što je u skladu i sa čl. 40 stav 2.  tačka 1 i 2  Zakona o državnoj imovini.</w:t>
      </w:r>
    </w:p>
    <w:p w:rsidR="003B1C28" w:rsidRPr="00B053D0" w:rsidRDefault="003B1C28" w:rsidP="00643E39">
      <w:pPr>
        <w:jc w:val="both"/>
        <w:rPr>
          <w:rFonts w:ascii="Cambria" w:hAnsi="Cambria" w:cs="Cambria"/>
          <w:sz w:val="28"/>
          <w:szCs w:val="28"/>
        </w:rPr>
      </w:pPr>
      <w:r w:rsidRPr="00B053D0">
        <w:rPr>
          <w:rFonts w:ascii="Cambria" w:hAnsi="Cambria" w:cs="Cambria"/>
          <w:sz w:val="28"/>
          <w:szCs w:val="28"/>
        </w:rPr>
        <w:tab/>
      </w:r>
      <w:r w:rsidRPr="00B053D0">
        <w:rPr>
          <w:rFonts w:ascii="Cambria" w:hAnsi="Cambria" w:cs="Cambria"/>
          <w:sz w:val="28"/>
          <w:szCs w:val="28"/>
        </w:rPr>
        <w:tab/>
      </w:r>
      <w:r w:rsidRPr="00B053D0">
        <w:rPr>
          <w:rFonts w:ascii="Cambria" w:hAnsi="Cambria" w:cs="Cambria"/>
          <w:sz w:val="28"/>
          <w:szCs w:val="28"/>
        </w:rPr>
        <w:tab/>
      </w:r>
      <w:r w:rsidRPr="00B053D0">
        <w:rPr>
          <w:rFonts w:ascii="Cambria" w:hAnsi="Cambria" w:cs="Cambria"/>
          <w:sz w:val="28"/>
          <w:szCs w:val="28"/>
        </w:rPr>
        <w:tab/>
      </w:r>
      <w:r w:rsidRPr="00B053D0">
        <w:rPr>
          <w:rFonts w:ascii="Cambria" w:hAnsi="Cambria" w:cs="Cambria"/>
          <w:sz w:val="28"/>
          <w:szCs w:val="28"/>
        </w:rPr>
        <w:tab/>
      </w:r>
    </w:p>
    <w:p w:rsidR="003B1C28" w:rsidRDefault="003B1C28" w:rsidP="00C827B9">
      <w:pPr>
        <w:spacing w:after="0" w:line="240" w:lineRule="auto"/>
        <w:jc w:val="both"/>
        <w:rPr>
          <w:rFonts w:ascii="Cambria" w:hAnsi="Cambria" w:cs="Cambria"/>
          <w:b/>
          <w:bCs/>
          <w:i/>
          <w:iCs/>
          <w:color w:val="000000"/>
          <w:sz w:val="28"/>
          <w:szCs w:val="28"/>
        </w:rPr>
      </w:pPr>
      <w:r w:rsidRPr="00B053D0">
        <w:rPr>
          <w:rFonts w:ascii="Cambria" w:hAnsi="Cambria" w:cs="Cambria"/>
          <w:sz w:val="28"/>
          <w:szCs w:val="28"/>
        </w:rPr>
        <w:tab/>
      </w:r>
      <w:r w:rsidRPr="00B053D0">
        <w:rPr>
          <w:rFonts w:ascii="Cambria" w:hAnsi="Cambria" w:cs="Cambria"/>
          <w:sz w:val="28"/>
          <w:szCs w:val="28"/>
        </w:rPr>
        <w:tab/>
      </w:r>
      <w:r w:rsidRPr="00B053D0">
        <w:rPr>
          <w:rFonts w:ascii="Cambria" w:hAnsi="Cambria" w:cs="Cambria"/>
          <w:sz w:val="28"/>
          <w:szCs w:val="28"/>
        </w:rPr>
        <w:tab/>
        <w:t xml:space="preserve">                                                      </w:t>
      </w:r>
      <w:r>
        <w:rPr>
          <w:rFonts w:ascii="Cambria" w:hAnsi="Cambria" w:cs="Cambria"/>
          <w:sz w:val="28"/>
          <w:szCs w:val="28"/>
        </w:rPr>
        <w:tab/>
      </w:r>
      <w:r>
        <w:rPr>
          <w:rFonts w:ascii="Cambria" w:hAnsi="Cambria" w:cs="Cambria"/>
          <w:sz w:val="28"/>
          <w:szCs w:val="28"/>
        </w:rPr>
        <w:tab/>
        <w:t xml:space="preserve">  </w:t>
      </w:r>
      <w:r w:rsidRPr="00B053D0">
        <w:rPr>
          <w:rFonts w:ascii="Cambria" w:hAnsi="Cambria" w:cs="Cambria"/>
          <w:b/>
          <w:bCs/>
          <w:i/>
          <w:iCs/>
          <w:color w:val="000000"/>
          <w:sz w:val="28"/>
          <w:szCs w:val="28"/>
        </w:rPr>
        <w:t xml:space="preserve">Direkcija za imovinu </w:t>
      </w:r>
    </w:p>
    <w:p w:rsidR="003B1C28" w:rsidRPr="00B053D0" w:rsidRDefault="003B1C28" w:rsidP="00C827B9">
      <w:pPr>
        <w:spacing w:after="0" w:line="240" w:lineRule="auto"/>
        <w:jc w:val="both"/>
        <w:rPr>
          <w:rFonts w:ascii="Cambria" w:hAnsi="Cambria" w:cs="Cambria"/>
          <w:b/>
          <w:bCs/>
          <w:i/>
          <w:iCs/>
          <w:sz w:val="28"/>
          <w:szCs w:val="28"/>
        </w:rPr>
      </w:pPr>
      <w:r>
        <w:rPr>
          <w:rFonts w:ascii="Cambria" w:hAnsi="Cambria" w:cs="Cambria"/>
          <w:b/>
          <w:bCs/>
          <w:i/>
          <w:iCs/>
          <w:color w:val="000000"/>
          <w:sz w:val="28"/>
          <w:szCs w:val="28"/>
        </w:rPr>
        <w:tab/>
      </w:r>
      <w:r>
        <w:rPr>
          <w:rFonts w:ascii="Cambria" w:hAnsi="Cambria" w:cs="Cambria"/>
          <w:b/>
          <w:bCs/>
          <w:i/>
          <w:iCs/>
          <w:color w:val="000000"/>
          <w:sz w:val="28"/>
          <w:szCs w:val="28"/>
        </w:rPr>
        <w:tab/>
      </w:r>
      <w:r>
        <w:rPr>
          <w:rFonts w:ascii="Cambria" w:hAnsi="Cambria" w:cs="Cambria"/>
          <w:b/>
          <w:bCs/>
          <w:i/>
          <w:iCs/>
          <w:color w:val="000000"/>
          <w:sz w:val="28"/>
          <w:szCs w:val="28"/>
        </w:rPr>
        <w:tab/>
      </w:r>
      <w:r>
        <w:rPr>
          <w:rFonts w:ascii="Cambria" w:hAnsi="Cambria" w:cs="Cambria"/>
          <w:b/>
          <w:bCs/>
          <w:i/>
          <w:iCs/>
          <w:color w:val="000000"/>
          <w:sz w:val="28"/>
          <w:szCs w:val="28"/>
        </w:rPr>
        <w:tab/>
      </w:r>
      <w:r>
        <w:rPr>
          <w:rFonts w:ascii="Cambria" w:hAnsi="Cambria" w:cs="Cambria"/>
          <w:b/>
          <w:bCs/>
          <w:i/>
          <w:iCs/>
          <w:color w:val="000000"/>
          <w:sz w:val="28"/>
          <w:szCs w:val="28"/>
        </w:rPr>
        <w:tab/>
      </w:r>
      <w:r>
        <w:rPr>
          <w:rFonts w:ascii="Cambria" w:hAnsi="Cambria" w:cs="Cambria"/>
          <w:b/>
          <w:bCs/>
          <w:i/>
          <w:iCs/>
          <w:color w:val="000000"/>
          <w:sz w:val="28"/>
          <w:szCs w:val="28"/>
        </w:rPr>
        <w:tab/>
      </w:r>
      <w:r>
        <w:rPr>
          <w:rFonts w:ascii="Cambria" w:hAnsi="Cambria" w:cs="Cambria"/>
          <w:b/>
          <w:bCs/>
          <w:i/>
          <w:iCs/>
          <w:color w:val="000000"/>
          <w:sz w:val="28"/>
          <w:szCs w:val="28"/>
        </w:rPr>
        <w:tab/>
      </w:r>
      <w:r>
        <w:rPr>
          <w:rFonts w:ascii="Cambria" w:hAnsi="Cambria" w:cs="Cambria"/>
          <w:b/>
          <w:bCs/>
          <w:i/>
          <w:iCs/>
          <w:color w:val="000000"/>
          <w:sz w:val="28"/>
          <w:szCs w:val="28"/>
        </w:rPr>
        <w:tab/>
        <w:t xml:space="preserve">           i zašritu prava Opštine</w:t>
      </w:r>
    </w:p>
    <w:p w:rsidR="003B1C28" w:rsidRDefault="003B1C28" w:rsidP="00C827B9">
      <w:pPr>
        <w:spacing w:after="0"/>
      </w:pPr>
    </w:p>
    <w:p w:rsidR="003B1C28" w:rsidRDefault="003B1C28" w:rsidP="00643E39"/>
    <w:p w:rsidR="003B1C28" w:rsidRDefault="003B1C28" w:rsidP="00643E39"/>
    <w:p w:rsidR="003B1C28" w:rsidRDefault="003B1C28" w:rsidP="00643E39"/>
    <w:p w:rsidR="003B1C28" w:rsidRDefault="003B1C28" w:rsidP="00643E39"/>
    <w:p w:rsidR="003B1C28" w:rsidRDefault="003B1C28" w:rsidP="00643E39"/>
    <w:p w:rsidR="003B1C28" w:rsidRDefault="003B1C28" w:rsidP="00643E39"/>
    <w:p w:rsidR="003B1C28" w:rsidRDefault="003B1C28" w:rsidP="00643E39"/>
    <w:sectPr w:rsidR="003B1C28" w:rsidSect="00B053D0">
      <w:pgSz w:w="12240" w:h="15840"/>
      <w:pgMar w:top="900" w:right="1325" w:bottom="270" w:left="1276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759CA"/>
    <w:multiLevelType w:val="hybridMultilevel"/>
    <w:tmpl w:val="C4708D02"/>
    <w:lvl w:ilvl="0" w:tplc="5D90C374">
      <w:numFmt w:val="bullet"/>
      <w:lvlText w:val="-"/>
      <w:lvlJc w:val="left"/>
      <w:pPr>
        <w:ind w:left="1080" w:hanging="360"/>
      </w:pPr>
      <w:rPr>
        <w:rFonts w:ascii="Cambria" w:eastAsia="Times New Roman" w:hAnsi="Cambria" w:hint="default"/>
        <w:b/>
        <w:bCs/>
        <w:i/>
        <w:i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7B4135A6"/>
    <w:multiLevelType w:val="hybridMultilevel"/>
    <w:tmpl w:val="40847562"/>
    <w:lvl w:ilvl="0" w:tplc="2E76E608">
      <w:numFmt w:val="bullet"/>
      <w:lvlText w:val="-"/>
      <w:lvlJc w:val="left"/>
      <w:pPr>
        <w:ind w:left="1648" w:hanging="360"/>
      </w:pPr>
      <w:rPr>
        <w:rFonts w:ascii="Cambria" w:eastAsia="Times New Roman" w:hAnsi="Cambria" w:hint="default"/>
      </w:rPr>
    </w:lvl>
    <w:lvl w:ilvl="1" w:tplc="0409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88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08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48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68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08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2722"/>
    <w:rsid w:val="000B11DB"/>
    <w:rsid w:val="000E0450"/>
    <w:rsid w:val="00136A9E"/>
    <w:rsid w:val="00181066"/>
    <w:rsid w:val="0018619C"/>
    <w:rsid w:val="001D582E"/>
    <w:rsid w:val="001E5C89"/>
    <w:rsid w:val="00235521"/>
    <w:rsid w:val="002436BF"/>
    <w:rsid w:val="00243DE8"/>
    <w:rsid w:val="0028436B"/>
    <w:rsid w:val="002B026C"/>
    <w:rsid w:val="002E57DF"/>
    <w:rsid w:val="003276CA"/>
    <w:rsid w:val="003A008F"/>
    <w:rsid w:val="003B1C28"/>
    <w:rsid w:val="003F0F91"/>
    <w:rsid w:val="00494F20"/>
    <w:rsid w:val="00495564"/>
    <w:rsid w:val="0050305F"/>
    <w:rsid w:val="005A188D"/>
    <w:rsid w:val="005B7DBC"/>
    <w:rsid w:val="005E6986"/>
    <w:rsid w:val="005F0EF3"/>
    <w:rsid w:val="0063685D"/>
    <w:rsid w:val="00643E39"/>
    <w:rsid w:val="00663C3A"/>
    <w:rsid w:val="006738F2"/>
    <w:rsid w:val="00682FD4"/>
    <w:rsid w:val="006C4E83"/>
    <w:rsid w:val="006D6A19"/>
    <w:rsid w:val="006F4A72"/>
    <w:rsid w:val="007006C6"/>
    <w:rsid w:val="00706F04"/>
    <w:rsid w:val="00720D67"/>
    <w:rsid w:val="007430CD"/>
    <w:rsid w:val="00746C0D"/>
    <w:rsid w:val="007840B7"/>
    <w:rsid w:val="007B5CD6"/>
    <w:rsid w:val="007F16B7"/>
    <w:rsid w:val="00806C4F"/>
    <w:rsid w:val="008128B3"/>
    <w:rsid w:val="008133F1"/>
    <w:rsid w:val="00834B77"/>
    <w:rsid w:val="00847047"/>
    <w:rsid w:val="00885D38"/>
    <w:rsid w:val="009229A5"/>
    <w:rsid w:val="00944DF3"/>
    <w:rsid w:val="0094731F"/>
    <w:rsid w:val="009930E6"/>
    <w:rsid w:val="009A2722"/>
    <w:rsid w:val="009E5FC8"/>
    <w:rsid w:val="00A0029A"/>
    <w:rsid w:val="00AB525B"/>
    <w:rsid w:val="00B053D0"/>
    <w:rsid w:val="00B40FA9"/>
    <w:rsid w:val="00B910E8"/>
    <w:rsid w:val="00BD1B02"/>
    <w:rsid w:val="00C26980"/>
    <w:rsid w:val="00C514CF"/>
    <w:rsid w:val="00C73C46"/>
    <w:rsid w:val="00C827B9"/>
    <w:rsid w:val="00D014EC"/>
    <w:rsid w:val="00D3025E"/>
    <w:rsid w:val="00D43605"/>
    <w:rsid w:val="00DF44BA"/>
    <w:rsid w:val="00E23C8D"/>
    <w:rsid w:val="00E75F2E"/>
    <w:rsid w:val="00EA1FB5"/>
    <w:rsid w:val="00EA708C"/>
    <w:rsid w:val="00EB2B89"/>
    <w:rsid w:val="00EC6E23"/>
    <w:rsid w:val="00F0190F"/>
    <w:rsid w:val="00F41382"/>
    <w:rsid w:val="00F46924"/>
    <w:rsid w:val="00FF1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05F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E045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3</Pages>
  <Words>609</Words>
  <Characters>3474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osnovu člana 29 stav 2  i člana 40 stav 2 tač</dc:title>
  <dc:subject/>
  <dc:creator>LjuboSosic</dc:creator>
  <cp:keywords/>
  <dc:description/>
  <cp:lastModifiedBy>USER</cp:lastModifiedBy>
  <cp:revision>3</cp:revision>
  <cp:lastPrinted>2013-09-20T13:08:00Z</cp:lastPrinted>
  <dcterms:created xsi:type="dcterms:W3CDTF">2013-10-03T09:53:00Z</dcterms:created>
  <dcterms:modified xsi:type="dcterms:W3CDTF">2013-10-03T10:22:00Z</dcterms:modified>
</cp:coreProperties>
</file>